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F8" w:rsidRDefault="00D43FF8" w:rsidP="009D5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43FF8" w:rsidRDefault="00D43FF8" w:rsidP="009D5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43FF8" w:rsidRDefault="00D43FF8" w:rsidP="009D5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43FF8" w:rsidRDefault="00D43FF8" w:rsidP="009D5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43FF8" w:rsidRDefault="00D43FF8" w:rsidP="009D5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43FF8" w:rsidRDefault="00D43FF8" w:rsidP="009D5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43FF8" w:rsidRPr="002A440B" w:rsidRDefault="00D43FF8" w:rsidP="009D5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A440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768pt">
            <v:imagedata r:id="rId5" o:title=""/>
          </v:shape>
        </w:pict>
      </w:r>
    </w:p>
    <w:p w:rsidR="00D43FF8" w:rsidRDefault="00D43FF8" w:rsidP="009D5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43FF8" w:rsidRDefault="00D43FF8" w:rsidP="009D5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color w:val="000000"/>
          <w:sz w:val="21"/>
          <w:szCs w:val="21"/>
          <w:lang w:eastAsia="ru-RU"/>
        </w:rPr>
        <w:t>Элективный курс по русскому языку для 11 класса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color w:val="000000"/>
          <w:sz w:val="21"/>
          <w:szCs w:val="21"/>
          <w:lang w:eastAsia="ru-RU"/>
        </w:rPr>
        <w:t>«Культура русской речи»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Предлагаемая программа элективного курса «Культура русской речи» рассчитана на учащихся 11 классов и направлена на формирование у учащихся коммуникативных способностей в различных сферах общения, умения грамотного отбора языкового материала. Овладение курсом позволит в будущем чувствовать себя уверенно в самых различных ситуациях бытового, социального, делового и профессионального общения. Поможет намного легче установить контакт и найти взаимопонимание с родными и друзьями, со знакомыми и незнакомыми людьми, с подчиненными и начальством. А это очень важно для достижения успеха в любом деле.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Программа данного элективного курса рассчитана на 34 учебных часа (из расчета по 1 часу в неделю в течение года).</w:t>
      </w: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Целесообразность, актуальность и новизна курса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Особый интерес к курсам современного гуманитарного образования связан с необходимостью совершенствования речевой культуры человека, формирования практических умений эффективно общаться в разных сферах коммуникации.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Ставший очевидным кризис речевой культуры в современном обществе вызывает необходимость введения новых подходов к обучению учащихся речевой культуре: коммуникативно-деятельностного, текстоориентированного и функционального. Данные подходы формируются в области современной коммуникативной лингвистики и теории текста. Внимание к «человеку говорящему» определяет необходимость обучения его новым знаниям в области речеведения, ключевыми разделами которого являются лингвистика, культура речи, риторика.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Особенно актуальными стали задачи формирования практических навыков речевого общения и совершенствования не только языковой и лингвистической, но и коммуникативной компетенции учащихся.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В основе предлагаемого курса лежит концепция лингвориторического образования, основанная на взаимосвязи лингвистики и риторики.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Данный курс качественно отличается от базовой программы развития речи учащихся и представляет собой расширенный, углубленный вариант раздела «Речь» («Филологический анализ текста»). В данном курсе, как и в базовом, большое внимание уделяется тексту, но работа с текстами строится на более высоком уровне: текст рассматривается как основа лингвориторической компетенции и ее субкомпетенции – языковая, текстовая и коммуникативная, выделяемые в соответствии с понятиями «язык», «речь», «речевая деятельность». Первая непосредственно соотносится с лингвистикой, вторая и третья – с риторикой. Соответственно, лингвориторическая компетенция реализуется на уровнях языковых операций, текстовых действий и коммуникативной деятельности.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Третий раздел курса предусматривает формирование текстовой субкомпетенции и реализацию лингвориторической компетенции школьников.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Содержание и объём курса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Вводный урок. Презентация курса.(1)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Назначение, цели и задачи курса. Концепция лингвориторического образования.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Звучащая речь и ее особенности.(3)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Фонетико-графический (звукобуквенный) и фонетико-орфографический разборы. Язык – речь – речевая деятельность. Практические задания и упражнения (дыхание и его тренировка, голос и процесс его воспитания, дикция и интонация, пауза).</w:t>
      </w: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Филологический анализ текста.(7)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Текст и его содержательные характеристики (тема текста, основная мысль, заголовок, микротемы). Лингвистический, стилистический, литературоведческий анализы текста. Комплексный анализ текста.</w:t>
      </w: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Риторический анализ.(4)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Анализ речевой ситуации: КТО? КОМУ? ЗАЧЕМ? О ЧЁМ? ГДЕ? КОГДА? Анализ дискурса (потока речевого поведения), если это устная форма речи, или текст, если это письменная форма речи, соответствующий данной речевой ситуации. Практическая работа. Оценка результативности речевого поступка (эффективность коммуникации).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Нормативность речи.(5)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Орфоэпические и орфографические нормы. Словообразовательные и лексические нормы. Морфемный разбор с элементами словообразовательного и этимологического разбора. Морфологические нормы. Морфологический разбор имени существительного, имени прилагательного, глагола, местоимения. Синтаксические нормы. Синтаксический разбор словосочетания и предложения.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Композиционные (диспозитивные) характеристики текста.(1)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Вступление, основная часть, заключение. Составление плана текста.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Коммуникативные качества речи.(3)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Требования к речи школьников. Типы речи (развлекательная речь, информационная речь, убеждающая речь, призывающая к действию). Стилевые разновидности речи (научный, деловой, художественный, публицистический, разговорный, художественно-разговорный).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Выразительность речи.(1)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Что делает речь яркой и выразительной? Использование чужой речи.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Основные виды переработки текста.(5)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Функционально-смысловые типы речи. Поведение говорящего. Изложение и сочинении как результат лингвориторической компетенции.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Основы ораторского искусства.(2)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Ораторское искусство как социальное явление. Особенности ораторского искусства нового времени. Композиционное построение речи. Формы преподнесения материала.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Контрольно-итоговое занятие.(1)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Контрольная работа, тест или творческая работа учащихся (собственное создание текста).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Цели и задачи курса</w:t>
      </w: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i/>
          <w:iCs/>
          <w:color w:val="000000"/>
          <w:sz w:val="21"/>
          <w:szCs w:val="21"/>
          <w:lang w:eastAsia="ru-RU"/>
        </w:rPr>
        <w:t>Цель данного курса</w:t>
      </w: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 – развитие читательских рецептивно-аналитических и риторических продуктивно-синтетических умений в единой системе литературного образования и речевого развития школьника как языковой личности:</w:t>
      </w:r>
    </w:p>
    <w:p w:rsidR="00D43FF8" w:rsidRPr="009D5F9D" w:rsidRDefault="00D43FF8" w:rsidP="009D5F9D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научить общению в учебной, учебно-научной и деловой сферах;</w:t>
      </w:r>
    </w:p>
    <w:p w:rsidR="00D43FF8" w:rsidRPr="009D5F9D" w:rsidRDefault="00D43FF8" w:rsidP="009D5F9D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формировать интерес к филологическим видам деятельности;</w:t>
      </w:r>
    </w:p>
    <w:p w:rsidR="00D43FF8" w:rsidRPr="009D5F9D" w:rsidRDefault="00D43FF8" w:rsidP="009D5F9D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восполнить пробелы учеников в их предыдущей филологической подготовке;</w:t>
      </w:r>
    </w:p>
    <w:p w:rsidR="00D43FF8" w:rsidRPr="009D5F9D" w:rsidRDefault="00D43FF8" w:rsidP="009D5F9D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формировать навыки и умения учащихся рационального речевого поведения;</w:t>
      </w:r>
    </w:p>
    <w:p w:rsidR="00D43FF8" w:rsidRPr="009D5F9D" w:rsidRDefault="00D43FF8" w:rsidP="009D5F9D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развивать коммуникативные способности учащихся в различных сферах общения.</w:t>
      </w: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i/>
          <w:iCs/>
          <w:color w:val="000000"/>
          <w:sz w:val="21"/>
          <w:szCs w:val="21"/>
          <w:lang w:eastAsia="ru-RU"/>
        </w:rPr>
        <w:t>Основные задачи курса сводятся к следующему: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1. Формирование у школьника уровня языкового оформления текста (развитие элокутивных умений: Как сказано? Как сказать?).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2. Умение воспринимать изобразительно-выразительные средства языка в соответствии с их функцией в художественном произведении; умение отбирать и использовать аналогичные изобразительно-выразительные средства для достижения собственной речевой цели.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3. Умение воссоздавать в воображении картины жизни, созданные писателем; умение передавать свои жизненные впечатления в образной форме (с помощью словесного художественного образа).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4. Формирование у школьника уровня композиционного расположения (развитие диспозитивных умений: В каком порядке сказано (сказать)?).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5. Формирование у школьника уровня содержательного наполнения (развитие инвентивных умений: Что сказано? Что сказать?).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6. Умение осваивать художественную идею произведения; умение раскрывать тему и проводить основную мысль своего текста.</w:t>
      </w: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Требования к знаниям, умениям и навыкам учащихся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Знать: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- определение русского литературного языка и его признаки;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- критерии нормированной и ненормированной речи;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- нормы словоупотребления и их основные тенденции.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Уметь: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- определять хронологические границы современного русского литературного языка;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- применять нормы словоупотребления на практике;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- исследовать конкретные языковые факты через применение объективно-исторического анализа;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- находить недостающую информацию в информационном поле, подбирать и систематизировать материал на заданную тему;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- эстетически правильно преподносить материал;</w:t>
      </w:r>
    </w:p>
    <w:p w:rsidR="00D43FF8" w:rsidRPr="009D5F9D" w:rsidRDefault="00D43FF8" w:rsidP="009D5F9D">
      <w:pPr>
        <w:shd w:val="clear" w:color="auto" w:fill="FFFFFF"/>
        <w:spacing w:after="30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- общаться на современном русском литературном языке.</w:t>
      </w: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Данный курс предполагает следующие формы работы:</w:t>
      </w:r>
    </w:p>
    <w:p w:rsidR="00D43FF8" w:rsidRPr="009D5F9D" w:rsidRDefault="00D43FF8" w:rsidP="009D5F9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практические задания и упражнения по отработке звучащей речи и ее особенностях;</w:t>
      </w:r>
    </w:p>
    <w:p w:rsidR="00D43FF8" w:rsidRPr="009D5F9D" w:rsidRDefault="00D43FF8" w:rsidP="009D5F9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филологический анализ текста (лингвистический, стилистический, литературоведческий, комплексный);</w:t>
      </w:r>
    </w:p>
    <w:p w:rsidR="00D43FF8" w:rsidRPr="009D5F9D" w:rsidRDefault="00D43FF8" w:rsidP="009D5F9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риторический анализ;</w:t>
      </w:r>
    </w:p>
    <w:p w:rsidR="00D43FF8" w:rsidRPr="009D5F9D" w:rsidRDefault="00D43FF8" w:rsidP="009D5F9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составление собственного ораторского выступления;</w:t>
      </w:r>
    </w:p>
    <w:p w:rsidR="00D43FF8" w:rsidRPr="009D5F9D" w:rsidRDefault="00D43FF8" w:rsidP="009D5F9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восстановление и переработка учащимися текста.</w:t>
      </w:r>
    </w:p>
    <w:p w:rsidR="00D43FF8" w:rsidRPr="009D5F9D" w:rsidRDefault="00D43FF8" w:rsidP="009D5F9D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пополнение методической копилки учащихся следующими алгоритмами: алгоритм филологического анализа текста, алгоритм риторического анализа, алгоритм составления собственного текста.</w:t>
      </w:r>
    </w:p>
    <w:p w:rsidR="00D43FF8" w:rsidRPr="009D5F9D" w:rsidRDefault="00D43FF8" w:rsidP="009D5F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Sans" w:hAnsi="OpenSans" w:cs="OpenSans"/>
          <w:color w:val="000000"/>
          <w:sz w:val="19"/>
          <w:szCs w:val="19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i/>
          <w:iCs/>
          <w:color w:val="000000"/>
          <w:sz w:val="21"/>
          <w:szCs w:val="21"/>
          <w:lang w:eastAsia="ru-RU"/>
        </w:rPr>
        <w:t>Формы контроля и методы оценки знаний, умений и навыков учащихся:</w:t>
      </w:r>
    </w:p>
    <w:p w:rsidR="00D43FF8" w:rsidRPr="009D5F9D" w:rsidRDefault="00D43FF8" w:rsidP="009D5F9D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самостоятельные работы;</w:t>
      </w:r>
    </w:p>
    <w:p w:rsidR="00D43FF8" w:rsidRPr="009D5F9D" w:rsidRDefault="00D43FF8" w:rsidP="009D5F9D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тестирование;</w:t>
      </w:r>
    </w:p>
    <w:p w:rsidR="00D43FF8" w:rsidRPr="009D5F9D" w:rsidRDefault="00D43FF8" w:rsidP="009D5F9D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контрольные работы;</w:t>
      </w:r>
    </w:p>
    <w:p w:rsidR="00D43FF8" w:rsidRPr="009D5F9D" w:rsidRDefault="00D43FF8" w:rsidP="009D5F9D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hAnsi="OpenSans" w:cs="OpenSans"/>
          <w:color w:val="000000"/>
          <w:sz w:val="17"/>
          <w:szCs w:val="17"/>
          <w:lang w:eastAsia="ru-RU"/>
        </w:rPr>
      </w:pPr>
      <w:r w:rsidRPr="009D5F9D">
        <w:rPr>
          <w:rFonts w:ascii="OpenSans" w:hAnsi="OpenSans" w:cs="OpenSans"/>
          <w:color w:val="000000"/>
          <w:sz w:val="17"/>
          <w:szCs w:val="17"/>
          <w:lang w:eastAsia="ru-RU"/>
        </w:rPr>
        <w:t>творческие работы.</w:t>
      </w: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tbl>
      <w:tblPr>
        <w:tblW w:w="144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30"/>
        <w:gridCol w:w="8216"/>
        <w:gridCol w:w="3357"/>
        <w:gridCol w:w="2027"/>
      </w:tblGrid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№№</w:t>
            </w:r>
          </w:p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название темы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К-во часов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Вводный урок. Презентация курса.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Концепция лингвориторического образования. Базовые риторические категории. Психолингвистическая сущность риторического канона.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Звучащая речь и ее особенности.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Фонетико-графический (звукобуквенный) и фонетико-орфографический разборы.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Язык – речь – речевая деятельность. Практические задания и упражнения (дыхание и его тренировка, голос и процесс его воспитания, дикция и интонация, пауза).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3-4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Филологический анализ текста.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Текст и его содержательные характеристики (тема текста, основная мысль, заголовок, микротемы).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5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Лингвистический анализ текста.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6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Стилистический анализ текста.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7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Литературоведческий анализ текста.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8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Комплексный анализ текста.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9-10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11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Риторический анализ.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Анализ речевой ситуации: КТО? КОМУ? ЗАЧЕМ? О ЧЁМ? ГДЕ? КОГДА?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12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Анализ дискурса (потока речевого поведения), если это устная форма речи, или текст, если это письменная форма речи, соответствующий данной речевой ситуации.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13-14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Практическая работа. Оценка результативности речевого поступка (эффективность коммуникации).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15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Нормативность речи.</w:t>
            </w:r>
            <w:bookmarkStart w:id="0" w:name="_GoBack"/>
            <w:bookmarkEnd w:id="0"/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Орфоэпические и орфографические нормы.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16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Словообразовательные и лексические нормы. Морфемный разбор с элементами словообразовательного и этимологического разбора.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17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Морфологические нормы. Морфологический разбор имени существительного, имени прилагательного, глагола, местоимения.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18-19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Синтаксические норы. Синтаксический разбор словосочетания и предложения.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20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Композиционные (диспозитивные) характеристики текста.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Вступление, основная часть, заключение. Составление плана текста.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21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качества речи.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Требования к речи школьников. Типы речи (развлекательная речь, информационная речь, убеждающая речь, призывающая к действию).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22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Стилевые разновидности речи (научный, деловой, художественный, публицистический, разговорный, художественно-разговорный).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23-24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Выразительность речи.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Что делает речь яркой и выразительной? Использование чужой речи.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25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Основные виды переработки текста.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Функционально-смысловые типы речи. Поведение говорящего.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26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Изложение как результат лингвориторической компетенции. Самостоятельное написание изложения.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27-28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Сочинение как результат лингвориторической компетенции. Самостоятельное написание сочинения.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29-30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Основы ораторского искусства.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Ораторское искусство как социальное явление. Особенности ораторского искусства нового времени.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31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Композиционное построение речи. Формы преподнесения материала.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32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color w:val="000000"/>
                <w:sz w:val="21"/>
                <w:szCs w:val="21"/>
                <w:lang w:eastAsia="ru-RU"/>
              </w:rPr>
              <w:t>Контрольно-итоговое занятие. Контрольная работа, тест или творческая работа учащихся (по выбору).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33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Резервный урок.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34 нед</w:t>
            </w:r>
          </w:p>
        </w:tc>
      </w:tr>
      <w:tr w:rsidR="00D43FF8" w:rsidRPr="00933F2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0" w:line="240" w:lineRule="auto"/>
              <w:jc w:val="right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3FF8" w:rsidRPr="009D5F9D" w:rsidRDefault="00D43FF8" w:rsidP="009D5F9D">
            <w:pPr>
              <w:spacing w:after="30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  <w:r w:rsidRPr="009D5F9D"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FF8" w:rsidRPr="009D5F9D" w:rsidRDefault="00D43FF8" w:rsidP="009D5F9D">
            <w:pPr>
              <w:spacing w:after="0" w:line="240" w:lineRule="auto"/>
              <w:jc w:val="center"/>
              <w:rPr>
                <w:rFonts w:ascii="OpenSans" w:hAnsi="OpenSans" w:cs="OpenSans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b/>
          <w:bCs/>
          <w:color w:val="000000"/>
          <w:sz w:val="21"/>
          <w:szCs w:val="21"/>
          <w:lang w:eastAsia="ru-RU"/>
        </w:rPr>
        <w:t>Литература</w:t>
      </w: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:</w:t>
      </w:r>
    </w:p>
    <w:p w:rsidR="00D43FF8" w:rsidRPr="009D5F9D" w:rsidRDefault="00D43FF8" w:rsidP="009D5F9D">
      <w:pPr>
        <w:shd w:val="clear" w:color="auto" w:fill="FFFFFF"/>
        <w:spacing w:after="0" w:line="240" w:lineRule="auto"/>
        <w:jc w:val="center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Балакай А. Г. Девушка и барышня (о русских обращениях) // Русская речь. 2005.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Балакай А. Г. Слава Богу – лучше всего (Знак речевого этикета в системе языка, речевой ситуации и художественном тексте. На материале романа И. С. Тургенева «Отцы и дети») // Русская словесность. 2002. № 5.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Бахтин М.М. Эстетика словесного творчества. – М., 1979.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Бахтин М.М. Язык в художественной литературе: в 5 т. – М.,1997.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Белошапкова В. А., Галактионова И. В. О видах выражения согласия // Русская речь. 1982. № 2.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Бирюкова С.К. Словарь культуроведческой лексики русской классики. – М.,2001.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Болотнова Н. С. Стилистический анализ текста в школе // Русский язык в школе. 2002. № 2.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Болотнова Н. С. Текстовая деятельность на уроках русской словесности: методики лингвистического анализа художественного текста: Методическое пособие. Томск, 2002.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Болотнова Н.С. Филологический анализ текста. Томск,2006.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Введенская Л.А., Павлова Л.Г. Риторика и культура речи. Ростов-на-Дону,2005.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Вербицкая Л.А. Давайте говорить правильно. – М.,1993.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Воителева Т. М. Работа над речевыми ошибками // Русская словесность. 2003. № 2.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Ворожбитова А. А. Лингвориторическая теория сильной языковой личности как общая стратегия языкового образования и воспитания // Русский филологический вестник. 1996. № 3-4.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Ворожбитова А. А. Начальное лингвориторическое образование. Методика преподавания русского языка. М.: Флинта: Наука, 2002.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Горбачевич К.С. Нормы современного русского литературного языка. – М.,1989.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Жирмунский В.М. Теория литературы. Поэтика. Стилистика. – Л.,1971.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Калганова Т. А. Сочинения различных жанров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Клюев Е. В. Речевая коммуникация. М., 1998.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Кожевникова Н.А. Словоупотребление в русской поэзии начала XX века. – М.,1986.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Кохтев Н.Н. Риторика. – М.,1994.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Культура русской речи / под ред. Л.К.Граудиной, Е.Н.Ширяевой. – М.,1998.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Культура устной и письменной речи делового человека: Справочник: Практикум: Для самообразования. М.: Флинта: Наука, 1998.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Лукин В.А. Художественный текст. Основы лингвистической теории и элементы анализа. – М.,1999.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Львов М.Р. Риторика. Культура речи. – М.,2002.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Львова С. И. Язык в речевом общении: Книга для учителя. М., 1973.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Михальская А. К. Педагогическая риторика. История и теория. М., 1998.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Ножин Е. А. Мастерство устного выступления. М., 1989.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Основы культуры речи: хрестоматия / Составитель Л. И. Скворцов. М., 1984.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Плёнкин Н. А. О понятии «богатство речи» // Русский язык в школе. 1987. № 3.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Розенталь Д. Э. А как лучше сказать? – М., 1988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Соловьева Л. Говори свободно. Создавая совершенный голос. Издательство «Добрая книга», 2006.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Фоменко Ю. В. Типы речевых ошибок: Учебное пособие. Новосибирск, 1994.Кохтев Н. Н. Основы ораторской речи. М., 1992.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Хализев В.Е. Теория литературы. – М.,1999.</w:t>
      </w:r>
    </w:p>
    <w:p w:rsidR="00D43FF8" w:rsidRPr="009D5F9D" w:rsidRDefault="00D43FF8" w:rsidP="009D5F9D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hAnsi="OpenSans" w:cs="OpenSans"/>
          <w:color w:val="000000"/>
          <w:sz w:val="21"/>
          <w:szCs w:val="21"/>
          <w:lang w:eastAsia="ru-RU"/>
        </w:rPr>
      </w:pPr>
      <w:r w:rsidRPr="009D5F9D">
        <w:rPr>
          <w:rFonts w:ascii="OpenSans" w:hAnsi="OpenSans" w:cs="OpenSans"/>
          <w:color w:val="000000"/>
          <w:sz w:val="21"/>
          <w:szCs w:val="21"/>
          <w:lang w:eastAsia="ru-RU"/>
        </w:rPr>
        <w:t>Шанский Н.М. Художественный текст под лингвистическим микроскопом. – М.,1987.</w:t>
      </w: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Pr="009D5F9D" w:rsidRDefault="00D43FF8" w:rsidP="009D5F9D">
      <w:pPr>
        <w:shd w:val="clear" w:color="auto" w:fill="FFFFFF"/>
        <w:spacing w:after="0" w:line="240" w:lineRule="auto"/>
        <w:rPr>
          <w:rFonts w:ascii="OpenSans" w:hAnsi="OpenSans" w:cs="OpenSans"/>
          <w:color w:val="000000"/>
          <w:sz w:val="21"/>
          <w:szCs w:val="21"/>
          <w:lang w:eastAsia="ru-RU"/>
        </w:rPr>
      </w:pPr>
    </w:p>
    <w:p w:rsidR="00D43FF8" w:rsidRDefault="00D43FF8"/>
    <w:sectPr w:rsidR="00D43FF8" w:rsidSect="003D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4630"/>
    <w:multiLevelType w:val="multilevel"/>
    <w:tmpl w:val="CAD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3865421"/>
    <w:multiLevelType w:val="multilevel"/>
    <w:tmpl w:val="7896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4E2DAD"/>
    <w:multiLevelType w:val="multilevel"/>
    <w:tmpl w:val="FF26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04092"/>
    <w:multiLevelType w:val="multilevel"/>
    <w:tmpl w:val="A5B6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FCD"/>
    <w:rsid w:val="000C4B60"/>
    <w:rsid w:val="002A440B"/>
    <w:rsid w:val="002F3FFE"/>
    <w:rsid w:val="003D2E98"/>
    <w:rsid w:val="00933F2A"/>
    <w:rsid w:val="009D5F9D"/>
    <w:rsid w:val="00C02FCD"/>
    <w:rsid w:val="00D43FF8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2049</Words>
  <Characters>11684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Арбузово</cp:lastModifiedBy>
  <cp:revision>7</cp:revision>
  <dcterms:created xsi:type="dcterms:W3CDTF">2020-09-19T13:30:00Z</dcterms:created>
  <dcterms:modified xsi:type="dcterms:W3CDTF">2020-10-26T08:01:00Z</dcterms:modified>
</cp:coreProperties>
</file>